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B" w:rsidRPr="00F32FBB" w:rsidRDefault="00F32FBB" w:rsidP="00F32FBB">
      <w:pPr>
        <w:rPr>
          <w:rFonts w:ascii="Times New Roman" w:hAnsi="Times New Roman" w:cs="Times New Roman"/>
          <w:sz w:val="28"/>
          <w:szCs w:val="28"/>
        </w:rPr>
      </w:pPr>
      <w:r w:rsidRPr="00F32FBB">
        <w:rPr>
          <w:rFonts w:ascii="Times New Roman" w:hAnsi="Times New Roman" w:cs="Times New Roman"/>
          <w:sz w:val="28"/>
          <w:szCs w:val="28"/>
        </w:rPr>
        <w:t>Экипировка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Обувь</w:t>
      </w:r>
    </w:p>
    <w:p w:rsidR="00AD0361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Для хождения по горному рельефу лучше всего подходят</w:t>
      </w:r>
      <w:r w:rsidR="00AD03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0361">
        <w:rPr>
          <w:rFonts w:ascii="Times New Roman" w:hAnsi="Times New Roman" w:cs="Times New Roman"/>
          <w:sz w:val="24"/>
          <w:szCs w:val="24"/>
        </w:rPr>
        <w:t>высокие</w:t>
      </w:r>
      <w:r w:rsidRPr="00F3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треккинговые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 ботинки. Отличается такая обувь высокой износоустойчивостью, крепкой подошвой с хорошо развитым протектором, хорошей фиксацией голеностопа, что уменьшает вероятность подвернуть сустав на неровностях, и часто в таких ботинках присутствует мембрана, защищающая от промокания.</w:t>
      </w:r>
      <w:r w:rsidR="00AD0361">
        <w:rPr>
          <w:rFonts w:ascii="Times New Roman" w:hAnsi="Times New Roman" w:cs="Times New Roman"/>
          <w:sz w:val="24"/>
          <w:szCs w:val="24"/>
        </w:rPr>
        <w:t xml:space="preserve"> Если обувь не высокая, рекомендуется иметь гамаши, </w:t>
      </w:r>
      <w:proofErr w:type="spellStart"/>
      <w:proofErr w:type="gramStart"/>
      <w:r w:rsidR="00AD0361">
        <w:rPr>
          <w:rFonts w:ascii="Times New Roman" w:hAnsi="Times New Roman" w:cs="Times New Roman"/>
          <w:sz w:val="24"/>
          <w:szCs w:val="24"/>
        </w:rPr>
        <w:t>что-бы</w:t>
      </w:r>
      <w:proofErr w:type="spellEnd"/>
      <w:proofErr w:type="gramEnd"/>
      <w:r w:rsidR="00AD0361">
        <w:rPr>
          <w:rFonts w:ascii="Times New Roman" w:hAnsi="Times New Roman" w:cs="Times New Roman"/>
          <w:sz w:val="24"/>
          <w:szCs w:val="24"/>
        </w:rPr>
        <w:t xml:space="preserve"> исключить попадания мелких камушков и шлака в обувь.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Одежда</w:t>
      </w:r>
    </w:p>
    <w:p w:rsidR="00F32FBB" w:rsidRPr="00F32FBB" w:rsidRDefault="00F32FBB" w:rsidP="00F32FBB">
      <w:pPr>
        <w:rPr>
          <w:rFonts w:ascii="Times New Roman" w:hAnsi="Times New Roman" w:cs="Times New Roman"/>
          <w:b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 xml:space="preserve">Наиболее эффективной является многослойная концепция одежды, потому как при равном весе две тонкие вещи лучше, чем одна толстая (одна вещь может надеваться поверх второй или 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взаимозаменяться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). По составу тканей точно следует </w:t>
      </w:r>
      <w:r w:rsidRPr="00F32FBB">
        <w:rPr>
          <w:rFonts w:ascii="Times New Roman" w:hAnsi="Times New Roman" w:cs="Times New Roman"/>
          <w:b/>
          <w:sz w:val="24"/>
          <w:szCs w:val="24"/>
        </w:rPr>
        <w:t xml:space="preserve">исключить </w:t>
      </w:r>
      <w:proofErr w:type="spellStart"/>
      <w:r w:rsidRPr="00F32FBB">
        <w:rPr>
          <w:rFonts w:ascii="Times New Roman" w:hAnsi="Times New Roman" w:cs="Times New Roman"/>
          <w:b/>
          <w:sz w:val="24"/>
          <w:szCs w:val="24"/>
        </w:rPr>
        <w:t>джинсу</w:t>
      </w:r>
      <w:proofErr w:type="spellEnd"/>
      <w:r w:rsidRPr="00F32FBB">
        <w:rPr>
          <w:rFonts w:ascii="Times New Roman" w:hAnsi="Times New Roman" w:cs="Times New Roman"/>
          <w:b/>
          <w:sz w:val="24"/>
          <w:szCs w:val="24"/>
        </w:rPr>
        <w:t xml:space="preserve">, брезент и свести к минимуму </w:t>
      </w:r>
      <w:proofErr w:type="gramStart"/>
      <w:r w:rsidRPr="00F32FBB">
        <w:rPr>
          <w:rFonts w:ascii="Times New Roman" w:hAnsi="Times New Roman" w:cs="Times New Roman"/>
          <w:b/>
          <w:sz w:val="24"/>
          <w:szCs w:val="24"/>
        </w:rPr>
        <w:t>х/б</w:t>
      </w:r>
      <w:proofErr w:type="gramEnd"/>
      <w:r w:rsidRPr="00F32FBB">
        <w:rPr>
          <w:rFonts w:ascii="Times New Roman" w:hAnsi="Times New Roman" w:cs="Times New Roman"/>
          <w:b/>
          <w:sz w:val="24"/>
          <w:szCs w:val="24"/>
        </w:rPr>
        <w:t>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 xml:space="preserve">Нижнее белье. Рекомендуем использовать термобелье (впрочем, в дни отдыха и экскурсий и для сна вполне можно использовать и х/б). Термобелье бывает </w:t>
      </w:r>
      <w:proofErr w:type="gramStart"/>
      <w:r w:rsidRPr="00F32FBB">
        <w:rPr>
          <w:rFonts w:ascii="Times New Roman" w:hAnsi="Times New Roman" w:cs="Times New Roman"/>
          <w:sz w:val="24"/>
          <w:szCs w:val="24"/>
        </w:rPr>
        <w:t>тонкое</w:t>
      </w:r>
      <w:proofErr w:type="gramEnd"/>
      <w:r w:rsidRPr="00F32FBB">
        <w:rPr>
          <w:rFonts w:ascii="Times New Roman" w:hAnsi="Times New Roman" w:cs="Times New Roman"/>
          <w:sz w:val="24"/>
          <w:szCs w:val="24"/>
        </w:rPr>
        <w:t xml:space="preserve"> и утепленное. В путешествиях со второй половины августа по сентябрь лучше иметь костюм теплого термобелья.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 xml:space="preserve">Утеплитель. В идеале это 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 (или его производные – 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полартек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виндблок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Штормовая одежда</w:t>
      </w:r>
      <w:proofErr w:type="gramStart"/>
      <w:r w:rsidRPr="00F32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F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32FBB">
        <w:rPr>
          <w:rFonts w:ascii="Times New Roman" w:hAnsi="Times New Roman" w:cs="Times New Roman"/>
          <w:sz w:val="24"/>
          <w:szCs w:val="24"/>
        </w:rPr>
        <w:t xml:space="preserve">остюм из куртки и штанов из мембранной ткани без утеплителя. Преимущество мембранной ткани в том, что она пропускает через себя молекулу пара, но останавливает воду. То есть в теории вода снаружи не проходит, а пар изнутри выходит, но это только голая теория. В реальности же внешний слой является точкой росы и часть пара, не успев выйти наружу, конденсируется в воду и оседает внутри. Но, тем не менее, в 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мембранке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 Вам будет точно комфортнее, чем без нее в большинстве условий плохой погоды. Куртка обязательно должна быть с капюшоном.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Теплая легкая куртка или безрукавка. Может использоваться в качестве дополнительного утеплителя под штормовой костюм или вместо него. Одевается по вечерам и при холодной погоде. Утеплителем может быть пух или синтетический утеплитель аналогичный пуху. Для походов в сентябре преимущественно иметь куртку, а не безрукавку.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 xml:space="preserve"> Плащ «дождевик».</w:t>
      </w:r>
      <w:r w:rsidRPr="00F32FBB">
        <w:rPr>
          <w:rFonts w:ascii="Times New Roman" w:hAnsi="Times New Roman" w:cs="Times New Roman"/>
          <w:sz w:val="24"/>
          <w:szCs w:val="24"/>
        </w:rPr>
        <w:br/>
        <w:t>Какой бы дорогой не была мембранная куртка, рано или поздно она все равно начнет промокать. Поэтому лучше иметь с собой «дождевик», к тому же стоит он не дорого.</w:t>
      </w:r>
      <w:r w:rsidRPr="00F32FBB">
        <w:rPr>
          <w:rFonts w:ascii="Times New Roman" w:hAnsi="Times New Roman" w:cs="Times New Roman"/>
          <w:sz w:val="24"/>
          <w:szCs w:val="24"/>
        </w:rPr>
        <w:br/>
      </w:r>
      <w:r w:rsidRPr="00F32FBB">
        <w:rPr>
          <w:rFonts w:ascii="Times New Roman" w:hAnsi="Times New Roman" w:cs="Times New Roman"/>
          <w:sz w:val="24"/>
          <w:szCs w:val="24"/>
        </w:rPr>
        <w:br/>
        <w:t xml:space="preserve">Тонкие носки. Не желательно, чтобы они были из 100% </w:t>
      </w:r>
      <w:proofErr w:type="gramStart"/>
      <w:r w:rsidRPr="00F32FBB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Pr="00F32FBB">
        <w:rPr>
          <w:rFonts w:ascii="Times New Roman" w:hAnsi="Times New Roman" w:cs="Times New Roman"/>
          <w:sz w:val="24"/>
          <w:szCs w:val="24"/>
        </w:rPr>
        <w:t>, потому как при долгом хождении и намокании такой носок превращается в бесформенную тряпку и может быть причиной натирания мозолей. Преимущественно – смешанный состав такни с эластичными нитками.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Легкая шапка (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флисовая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 или шерстяная).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t>Легкие перчатки (</w:t>
      </w:r>
      <w:proofErr w:type="spellStart"/>
      <w:r w:rsidRPr="00F32FBB">
        <w:rPr>
          <w:rFonts w:ascii="Times New Roman" w:hAnsi="Times New Roman" w:cs="Times New Roman"/>
          <w:sz w:val="24"/>
          <w:szCs w:val="24"/>
        </w:rPr>
        <w:t>флисовые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 или шерстяные).</w:t>
      </w:r>
      <w:r w:rsidRPr="00F32FBB">
        <w:rPr>
          <w:rFonts w:ascii="Times New Roman" w:hAnsi="Times New Roman" w:cs="Times New Roman"/>
          <w:sz w:val="24"/>
          <w:szCs w:val="24"/>
        </w:rPr>
        <w:br/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r w:rsidRPr="00F32FBB">
        <w:rPr>
          <w:rFonts w:ascii="Times New Roman" w:hAnsi="Times New Roman" w:cs="Times New Roman"/>
          <w:sz w:val="24"/>
          <w:szCs w:val="24"/>
        </w:rPr>
        <w:lastRenderedPageBreak/>
        <w:t>Очки солнцезащитные и солнцезащитный крем.</w:t>
      </w:r>
      <w:r w:rsidRPr="00F32FBB">
        <w:rPr>
          <w:rFonts w:ascii="Times New Roman" w:hAnsi="Times New Roman" w:cs="Times New Roman"/>
          <w:sz w:val="24"/>
          <w:szCs w:val="24"/>
        </w:rPr>
        <w:br/>
        <w:t>В путешествиях на вулканы, где снежники могут сохраняться даже к концу лета. В ясную погоду солнечные лучи, отраженные от снега, могут привести к ожогу сетчатки глаз.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FBB">
        <w:rPr>
          <w:rFonts w:ascii="Times New Roman" w:hAnsi="Times New Roman" w:cs="Times New Roman"/>
          <w:sz w:val="24"/>
          <w:szCs w:val="24"/>
        </w:rPr>
        <w:t>Треккинговые</w:t>
      </w:r>
      <w:proofErr w:type="spellEnd"/>
      <w:r w:rsidRPr="00F32FBB">
        <w:rPr>
          <w:rFonts w:ascii="Times New Roman" w:hAnsi="Times New Roman" w:cs="Times New Roman"/>
          <w:sz w:val="24"/>
          <w:szCs w:val="24"/>
        </w:rPr>
        <w:t xml:space="preserve"> палки.</w:t>
      </w:r>
      <w:r w:rsidRPr="00F32FBB">
        <w:rPr>
          <w:rFonts w:ascii="Times New Roman" w:hAnsi="Times New Roman" w:cs="Times New Roman"/>
          <w:sz w:val="24"/>
          <w:szCs w:val="24"/>
        </w:rPr>
        <w:br/>
        <w:t>Удобны для поддержания равновесия при ходьбе, частично снимают нагрузку с ног при подъеме в гору и очень помогают при спуске</w:t>
      </w: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</w:p>
    <w:p w:rsidR="00F32FBB" w:rsidRPr="00F32FBB" w:rsidRDefault="00F32FBB" w:rsidP="00F32FBB">
      <w:pPr>
        <w:rPr>
          <w:rFonts w:ascii="Times New Roman" w:hAnsi="Times New Roman" w:cs="Times New Roman"/>
          <w:sz w:val="24"/>
          <w:szCs w:val="24"/>
        </w:rPr>
      </w:pPr>
    </w:p>
    <w:p w:rsidR="00AD0361" w:rsidRPr="00F32FBB" w:rsidRDefault="00AD0361">
      <w:pPr>
        <w:rPr>
          <w:rFonts w:ascii="Times New Roman" w:hAnsi="Times New Roman" w:cs="Times New Roman"/>
          <w:sz w:val="24"/>
          <w:szCs w:val="24"/>
        </w:rPr>
      </w:pPr>
    </w:p>
    <w:sectPr w:rsidR="00AD0361" w:rsidRPr="00F32FBB" w:rsidSect="00F32FBB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1A"/>
    <w:multiLevelType w:val="multilevel"/>
    <w:tmpl w:val="A43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03F7E"/>
    <w:multiLevelType w:val="multilevel"/>
    <w:tmpl w:val="E9B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07A85"/>
    <w:multiLevelType w:val="multilevel"/>
    <w:tmpl w:val="298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D6FE5"/>
    <w:multiLevelType w:val="multilevel"/>
    <w:tmpl w:val="DE8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72114"/>
    <w:multiLevelType w:val="multilevel"/>
    <w:tmpl w:val="785E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B"/>
    <w:rsid w:val="00556B15"/>
    <w:rsid w:val="00AD0361"/>
    <w:rsid w:val="00B77D60"/>
    <w:rsid w:val="00F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2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16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2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39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96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4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6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2020-06-02T07:40:00Z</dcterms:created>
  <dcterms:modified xsi:type="dcterms:W3CDTF">2020-06-02T07:52:00Z</dcterms:modified>
</cp:coreProperties>
</file>